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12" w:rsidRDefault="00670012" w:rsidP="006700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0012" w:rsidRPr="00D84DA7" w:rsidRDefault="00670012" w:rsidP="00670012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4DA7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670012" w:rsidRPr="00D84DA7" w:rsidRDefault="00670012" w:rsidP="00670012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4D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Viešosios įstaigos Vilniaus miesto </w:t>
      </w:r>
    </w:p>
    <w:p w:rsidR="00670012" w:rsidRPr="00D84DA7" w:rsidRDefault="00670012" w:rsidP="00670012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4DA7">
        <w:rPr>
          <w:rFonts w:ascii="Times New Roman" w:eastAsia="Times New Roman" w:hAnsi="Times New Roman" w:cs="Times New Roman"/>
          <w:sz w:val="24"/>
          <w:szCs w:val="24"/>
          <w:lang w:eastAsia="lt-LT"/>
        </w:rPr>
        <w:t>klinikinės ligoninės direktoriaus</w:t>
      </w:r>
    </w:p>
    <w:p w:rsidR="00670012" w:rsidRPr="00D84DA7" w:rsidRDefault="00670012" w:rsidP="00670012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4DA7">
        <w:rPr>
          <w:rFonts w:ascii="Times New Roman" w:eastAsia="Times New Roman" w:hAnsi="Times New Roman" w:cs="Times New Roman"/>
          <w:sz w:val="24"/>
          <w:szCs w:val="24"/>
          <w:lang w:eastAsia="lt-LT"/>
        </w:rPr>
        <w:t>2020 m. sausio 21 d.</w:t>
      </w:r>
    </w:p>
    <w:p w:rsidR="00670012" w:rsidRPr="00D84DA7" w:rsidRDefault="00670012" w:rsidP="00670012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4DA7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V1-17/20(1.1.)</w:t>
      </w:r>
    </w:p>
    <w:p w:rsidR="00670012" w:rsidRPr="00D84DA7" w:rsidRDefault="00670012" w:rsidP="00670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</w:p>
    <w:p w:rsidR="00670012" w:rsidRPr="00D84DA7" w:rsidRDefault="00670012" w:rsidP="0067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84DA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VIEŠOSIOS ĮSTAIGOS VILNIAUS MIESTO KLINIKINĖS LIGONINĖS KORUPCIJOS PREVENCIJOS PROGRAMOS PRIEMONIŲ PLANO ĮGYVENDINIMO ATASKAITA UŽ 2019 METUS</w:t>
      </w:r>
    </w:p>
    <w:p w:rsidR="00670012" w:rsidRPr="00D84DA7" w:rsidRDefault="00670012" w:rsidP="0067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W w:w="14458" w:type="dxa"/>
        <w:tblCellSpacing w:w="7" w:type="dxa"/>
        <w:tblInd w:w="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716"/>
        <w:gridCol w:w="1101"/>
        <w:gridCol w:w="3782"/>
        <w:gridCol w:w="2925"/>
        <w:gridCol w:w="2369"/>
      </w:tblGrid>
      <w:tr w:rsidR="00670012" w:rsidRPr="00D84DA7" w:rsidTr="006F2303">
        <w:trPr>
          <w:tblCellSpacing w:w="7" w:type="dxa"/>
        </w:trPr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lang w:eastAsia="lt-LT"/>
              </w:rPr>
              <w:t>Eil. Nr.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lang w:eastAsia="lt-LT"/>
              </w:rPr>
              <w:t>Priemonės pavadinimas</w:t>
            </w:r>
          </w:p>
        </w:tc>
        <w:tc>
          <w:tcPr>
            <w:tcW w:w="10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lang w:eastAsia="lt-LT"/>
              </w:rPr>
              <w:t>Įvykdymo laikas</w:t>
            </w:r>
          </w:p>
        </w:tc>
        <w:tc>
          <w:tcPr>
            <w:tcW w:w="3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lang w:eastAsia="lt-LT"/>
              </w:rPr>
              <w:t>Atsakingas asmuo</w:t>
            </w:r>
          </w:p>
        </w:tc>
        <w:tc>
          <w:tcPr>
            <w:tcW w:w="2911" w:type="dxa"/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lang w:eastAsia="lt-LT"/>
              </w:rPr>
              <w:t>Vertinimo kriterijai</w:t>
            </w:r>
          </w:p>
        </w:tc>
        <w:tc>
          <w:tcPr>
            <w:tcW w:w="2348" w:type="dxa"/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b/>
                <w:lang w:eastAsia="lt-LT"/>
              </w:rPr>
              <w:t>Įgyvendinimas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Sąlygų darbuotojams, kitiems piliečiams anonimiškai pranešti Ligoninės vadovybei savo įtarimus dėl galimos personalo korupcinio pobūdžio nusikalstamos veikos sudarymas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Direktorius, direktoriaus pavaduotojas ambulatorinei ir konsultacinei pagalbai, direktoriaus pavaduotojas medicinai, VšĮ Vilniaus miesto klinikinės ligoninės padalinių vadovai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interneto svetainėje, taip pat ligoninės informaciniuose stenduose skelbiami kontaktai asmenų ir institucijų, kur galima kreiptis susidūrus korupcinio pobūdžio veika.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Ligoninėje patvirtintų tvarkų, procedūrų tobulinimas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Vidaus medicininio audito tarnybos viršininkas, direktoriaus pavaduotojas medicinai, direktoriaus pavaduotojas ambulatorinei ir konsultacinei pagalbai, VšĮ Vilniaus miesto klinikinės ligoninės ir VšĮ Vilniaus miesto klinikinės ligoninės padalinių vadovai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Vidaus dokumentai aktualūs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Pakeisti kokybės vadybos sistemos dokumentai, procedūros atsižvelgiant į pasikeitusių teisės aktų reikalavimus.</w:t>
            </w:r>
          </w:p>
        </w:tc>
      </w:tr>
      <w:tr w:rsidR="00670012" w:rsidRPr="00D84DA7" w:rsidTr="006F2303">
        <w:trPr>
          <w:trHeight w:val="1304"/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apie asmenų, dirbančių Ligoninėje ir padariusius korupcinio pobūdžio nusikalstamas veikas, skelbimas Ligoninės internetinėje svetainėje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nariai, Ryšių su visuomene atstovas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atvejų nenustatyta, todėl internetinėje svetainėje neskelbiama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Nebuvo poreikio/skundų</w:t>
            </w:r>
          </w:p>
        </w:tc>
      </w:tr>
      <w:tr w:rsidR="00670012" w:rsidRPr="00D84DA7" w:rsidTr="006F2303">
        <w:trPr>
          <w:trHeight w:val="1191"/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apie Ligoninėje teikiamų sveikatos priežiūros paslaugų kokybę ir prieinamumą rinkimas, pacientų skundų nagrinėjimas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pavaduotojas medicinai, Vidaus medicininio audito skyriaus vedėjas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Gaunami skundai nagrinėjami ir atsakymai pateikiami pacientams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poreikį. Visi gauti skundai išnagrinėjami ir pateikiamos išvados.</w:t>
            </w:r>
          </w:p>
        </w:tc>
      </w:tr>
      <w:tr w:rsidR="00670012" w:rsidRPr="00D84DA7" w:rsidTr="006F2303">
        <w:trPr>
          <w:trHeight w:val="624"/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mokymų korupcijos prevencijos klausimais organizavimas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metus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Mokymuose dalyvavo ligoninės darbuotojai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Skaidrių viešųjų pirkimų konkursų vykdymas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Viešųjų pirkimų komisijų pirmininkai, nariai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Viešųjų pirkimų skyriaus darbuotojų kvalifikacijos kėlimas dalyvaujant seminaruose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Tikslingas prekių, nupirktų iš Privalomojo sveikatos draudimo fondo biudžeto lėšų, panaudojimas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skyrių vedėjai, padalinių vadovai, materialiai atsakingi asmenys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naudojamos pagal paskirtį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programos ir jos įgyvendinimo priemonių plano skelbimas Ligoninės interneto svetainėje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Ryšių su visuomene atstovas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interneto svetainėje skelbiama Korupcijos prevencijos programa ir priemonių planas.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Bendradarbiavimas ir keitimasis informacija su institucijomis, vykdančiomis korupcijos prevenciją ir kontrolę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 ir Sveikatos apsaugos ministerija informuota apie 2015-2019 priemonių plano ataskaitą.</w:t>
            </w: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STT organizuojamuose susitikimuose Korupcijos prevencijos tema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Lankstinukų pacientams korupcijos prevencijos klausimais parengimas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metus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nariai, ryšių su visuomene atstovas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skyriuose pacientams dalijami lankstinukai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12.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apie mokamas paslaugas, jų apmokėjimo tvarką, už kokias paslaugas neturi būti mokama skelbimas ligoninės internetinėje svetainėje ir ligoninės skyrių skelbimų stenduose</w:t>
            </w: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Ryšių su visuomene atstovas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Įstaigoje yra specialūs stendai, kuriuose pacientai gali rasti naudingą ir aktualią informaciją apie mokamas paslaugas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Skelbiama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programos Ligoninėje peržiūrėjimas ir atnaujinimas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Ligoninės interneto svetainėje skelbiama aktuali korupcijos prevencijos programa ir priemonių planas 2017-2019 m. bei atsakingų asmenų duomenys ir kontaktai.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Atnaujinta VšĮ Vilniaus miesto klinikinės ligoninės direktoriaus 2017 m. gruodžio 29 d. įsakymu Nr. V1-309</w:t>
            </w: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Rengiama nauja korupcijos prevencijos programa ir priemonių planas.</w:t>
            </w:r>
          </w:p>
        </w:tc>
      </w:tr>
      <w:tr w:rsidR="00670012" w:rsidRPr="00D84DA7" w:rsidTr="006F2303">
        <w:trPr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14. 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Padalinių vadovai 1 (vieną) kartą per metus organizuoja skyriaus darbuotojų susirinkimą korupcijos prevencijos tema, primindami korupcijos prevenciją reglamentuojančius teisės aktus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metus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Padalinių vadovai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Ligoninėje mažėja darbuotojų tolerancija korupcijai, kadangi kassavaitinės rytinės konferencijos metu darbuotojams aiškinama, kad Ligoninėje nėra ir nebus toleruojami korupcijos pasireiškimo faktai.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Darbuotojams primenama susirinkimų metu.</w:t>
            </w:r>
          </w:p>
        </w:tc>
      </w:tr>
      <w:tr w:rsidR="00670012" w:rsidRPr="00D84DA7" w:rsidTr="006F2303">
        <w:trPr>
          <w:trHeight w:val="1718"/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15. 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direktorius 1 (vieną) kartą per ketvirtį kassavaitinės rytinės konferencijos metu primena darbuotojams teisės aktus, reglamentuojančius korupcijos prevenciją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ketvirtį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Darbuotojai supažindinami kassavaitinės rytinės konferencijos metu su galiojančiais teisės aktais. Visa informacija skelbiama internete.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rHeight w:val="1718"/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16.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darbuotojų mokymai, kurie padėtų jiems teisingai užpildyti privačių interesų deklaracijas, kaip tai numatyta Viešųjų ir privačiųjų interesų derinimo valstybinėje tarnyboje įstatyme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metus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pavaduotojas medicinai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darbuotojai mokomi apie privačių interesų deklaracijos pildymą. Vyriausiosios tarnybinės etikos Prevencijos skyriaus vedėjas, ligoninėje parodė ir paaiškino kaip teisingai užpildyti privačių interesų deklaracijas. Pristatė ir paaiškino galimas rizikos schemas.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670012" w:rsidRPr="00D84DA7" w:rsidTr="006F2303">
        <w:trPr>
          <w:trHeight w:val="1718"/>
          <w:tblCellSpacing w:w="7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Siekti, kad ligoninės darbuotojai laiku ir teisingai pateiktų privačių interesų deklaracijas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</w:t>
            </w:r>
          </w:p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kartą per metus</w:t>
            </w:r>
          </w:p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kiekvieną kartą, priimant į darbą naują darbuotoją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Personalo skyrius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Kartą per metus kassavaitinės rytinės ligoninės darbuotojų konferencijos metu priminti darbuotojams apie pareigą pateikti viešųjų ir privačių interesų deklaraciją; </w:t>
            </w: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Informuoti naujai priimamus darbuotojus apie pareigą per 30 k. d. pateikti/ patikslinti/ papildyti privačių interesų deklaraciją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012" w:rsidRPr="00D84DA7" w:rsidRDefault="00670012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4D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Vykdoma</w:t>
            </w:r>
          </w:p>
        </w:tc>
      </w:tr>
    </w:tbl>
    <w:p w:rsidR="00670012" w:rsidRPr="00D84DA7" w:rsidRDefault="00670012" w:rsidP="0067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0012" w:rsidRPr="00D84DA7" w:rsidRDefault="00670012" w:rsidP="00670012">
      <w:pPr>
        <w:spacing w:after="0" w:line="240" w:lineRule="auto"/>
        <w:ind w:left="2592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4D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_________________  </w:t>
      </w:r>
    </w:p>
    <w:p w:rsidR="00670012" w:rsidRDefault="00670012" w:rsidP="006700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4060" w:rsidRDefault="00624060"/>
    <w:sectPr w:rsidR="00624060" w:rsidSect="0067001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2"/>
    <w:rsid w:val="005B59BE"/>
    <w:rsid w:val="00624060"/>
    <w:rsid w:val="0067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4D98-3C3E-4C00-9862-4DE1B220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2022-11-16T10:38:00Z</dcterms:created>
  <dcterms:modified xsi:type="dcterms:W3CDTF">2022-11-16T10:39:00Z</dcterms:modified>
</cp:coreProperties>
</file>